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10805"/>
      </w:tblGrid>
      <w:tr w:rsidR="006A08C8" w:rsidTr="006A08C8">
        <w:trPr>
          <w:cantSplit/>
          <w:trHeight w:val="802"/>
          <w:tblHeader/>
        </w:trPr>
        <w:tc>
          <w:tcPr>
            <w:tcW w:w="3630" w:type="dxa"/>
            <w:tcBorders>
              <w:bottom w:val="single" w:sz="1" w:space="0" w:color="000080"/>
            </w:tcBorders>
          </w:tcPr>
          <w:p w:rsidR="006A08C8" w:rsidRDefault="006A08C8" w:rsidP="00EC412E">
            <w:pPr>
              <w:pStyle w:val="TableContents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09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5" w:type="dxa"/>
            <w:tcBorders>
              <w:bottom w:val="single" w:sz="1" w:space="0" w:color="000080"/>
            </w:tcBorders>
            <w:vAlign w:val="bottom"/>
          </w:tcPr>
          <w:p w:rsidR="006A08C8" w:rsidRDefault="002A60AE" w:rsidP="00EC412E">
            <w:pPr>
              <w:pStyle w:val="TableContents"/>
              <w:jc w:val="right"/>
              <w:rPr>
                <w:b/>
                <w:bCs/>
                <w:i/>
                <w:iCs/>
                <w:color w:val="000080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Cs w:val="24"/>
              </w:rPr>
              <w:t>VŠ</w:t>
            </w:r>
            <w:r w:rsidR="006A08C8">
              <w:rPr>
                <w:b/>
                <w:bCs/>
                <w:i/>
                <w:iCs/>
                <w:color w:val="000080"/>
                <w:szCs w:val="24"/>
              </w:rPr>
              <w:t>Į „KLAIPĖDOS KELEIVINIS TRANSPORTAS“</w:t>
            </w:r>
          </w:p>
        </w:tc>
      </w:tr>
    </w:tbl>
    <w:p w:rsidR="006A08C8" w:rsidRDefault="006A08C8" w:rsidP="00ED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A08C8" w:rsidRDefault="006A08C8" w:rsidP="00ED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D5C8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SKELBIMAS APIE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TIESIOGINĮ </w:t>
      </w:r>
      <w:r w:rsidRPr="00ED5C85">
        <w:rPr>
          <w:rFonts w:ascii="Times New Roman" w:eastAsia="Times New Roman" w:hAnsi="Times New Roman" w:cs="Times New Roman"/>
          <w:b/>
          <w:noProof/>
          <w:sz w:val="24"/>
          <w:szCs w:val="24"/>
        </w:rPr>
        <w:t>VIEŠĄJĮ AUKCIONĄ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D5C85" w:rsidRPr="00ED5C85" w:rsidRDefault="00ED5C85" w:rsidP="00ED5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noProof/>
          <w:sz w:val="24"/>
          <w:szCs w:val="24"/>
        </w:rPr>
      </w:pPr>
      <w:r w:rsidRPr="00141919">
        <w:rPr>
          <w:rFonts w:ascii="Times New Roman" w:hAnsi="Times New Roman" w:cs="Times New Roman"/>
          <w:sz w:val="24"/>
          <w:szCs w:val="24"/>
        </w:rPr>
        <w:t>VšĮ „Klaipėdos keleivinis transportas“ (toliau - Įstaiga)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C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skelbia </w:t>
      </w:r>
      <w:r w:rsidR="00E06B62">
        <w:rPr>
          <w:rFonts w:ascii="TimesNewRomanPSMT" w:eastAsia="Times New Roman" w:hAnsi="TimesNewRomanPSMT" w:cs="TimesNewRomanPSMT"/>
          <w:noProof/>
          <w:sz w:val="24"/>
          <w:szCs w:val="24"/>
        </w:rPr>
        <w:t>pripažinto nereikalingu arba</w:t>
      </w:r>
      <w:r w:rsidRPr="00ED5C85">
        <w:rPr>
          <w:rFonts w:ascii="TimesNewRomanPSMT" w:eastAsia="Times New Roman" w:hAnsi="TimesNewRomanPSMT" w:cs="TimesNewRomanPSMT"/>
          <w:noProof/>
          <w:sz w:val="24"/>
          <w:szCs w:val="24"/>
        </w:rPr>
        <w:t xml:space="preserve"> netinkamu (negalimu) naudoti materialiojo turto pardavimą </w:t>
      </w:r>
      <w:r>
        <w:rPr>
          <w:rFonts w:ascii="TimesNewRomanPSMT" w:eastAsia="Times New Roman" w:hAnsi="TimesNewRomanPSMT" w:cs="TimesNewRomanPSMT"/>
          <w:noProof/>
          <w:sz w:val="24"/>
          <w:szCs w:val="24"/>
        </w:rPr>
        <w:t xml:space="preserve">tiesioginiame </w:t>
      </w:r>
      <w:r w:rsidRPr="00ED5C85">
        <w:rPr>
          <w:rFonts w:ascii="TimesNewRomanPSMT" w:eastAsia="Times New Roman" w:hAnsi="TimesNewRomanPSMT" w:cs="TimesNewRomanPSMT"/>
          <w:noProof/>
          <w:sz w:val="24"/>
          <w:szCs w:val="24"/>
        </w:rPr>
        <w:t>viešame aukcione.</w:t>
      </w:r>
    </w:p>
    <w:p w:rsidR="0074322B" w:rsidRDefault="00ED5C85" w:rsidP="00ED5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noProof/>
          <w:sz w:val="24"/>
          <w:szCs w:val="24"/>
        </w:rPr>
        <w:t xml:space="preserve">            </w:t>
      </w:r>
      <w:r w:rsidRPr="00ED5C85">
        <w:rPr>
          <w:rFonts w:ascii="TimesNewRomanPSMT" w:eastAsia="Times New Roman" w:hAnsi="TimesNewRomanPSMT" w:cs="TimesNewRomanPSMT"/>
          <w:noProof/>
          <w:sz w:val="24"/>
          <w:szCs w:val="24"/>
        </w:rPr>
        <w:t>Aukcione bus parduodamas šis turtas:</w:t>
      </w: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NewRomanPSMT" w:eastAsiaTheme="minorHAnsi" w:hAnsi="TimesNewRomanPSMT" w:cs="TimesNewRomanPSMT"/>
          <w:noProof/>
          <w:color w:val="auto"/>
          <w:spacing w:val="0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67"/>
        <w:gridCol w:w="1194"/>
        <w:gridCol w:w="5839"/>
        <w:gridCol w:w="2790"/>
        <w:gridCol w:w="1623"/>
      </w:tblGrid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Nr.</w:t>
            </w:r>
          </w:p>
        </w:tc>
        <w:tc>
          <w:tcPr>
            <w:tcW w:w="1967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Turto pavadinimas</w:t>
            </w:r>
          </w:p>
        </w:tc>
        <w:tc>
          <w:tcPr>
            <w:tcW w:w="1194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1 Komplektą sudaro</w:t>
            </w:r>
          </w:p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(vnt.)</w:t>
            </w:r>
          </w:p>
          <w:p w:rsidR="0074322B" w:rsidRPr="00141919" w:rsidRDefault="0074322B" w:rsidP="007432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39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 xml:space="preserve">Kiekvieno turto vnt. techninė būklė </w:t>
            </w:r>
          </w:p>
          <w:p w:rsidR="0074322B" w:rsidRPr="00141919" w:rsidRDefault="0074322B" w:rsidP="007432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90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 xml:space="preserve">1 turto vnt. įvertinta kaina </w:t>
            </w:r>
            <w:r w:rsidR="002A28CA" w:rsidRPr="00141919">
              <w:rPr>
                <w:rFonts w:ascii="Times New Roman" w:hAnsi="Times New Roman" w:cs="Times New Roman"/>
                <w:b/>
                <w:i/>
              </w:rPr>
              <w:t>(Eur)</w:t>
            </w:r>
          </w:p>
        </w:tc>
        <w:tc>
          <w:tcPr>
            <w:tcW w:w="1623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1 komplekto</w:t>
            </w:r>
          </w:p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1919">
              <w:rPr>
                <w:rFonts w:ascii="Times New Roman" w:hAnsi="Times New Roman" w:cs="Times New Roman"/>
                <w:b/>
                <w:i/>
              </w:rPr>
              <w:t>pradinė kaina</w:t>
            </w:r>
            <w:r w:rsidR="002A28CA" w:rsidRPr="00141919">
              <w:rPr>
                <w:rFonts w:ascii="Times New Roman" w:hAnsi="Times New Roman" w:cs="Times New Roman"/>
                <w:b/>
                <w:i/>
              </w:rPr>
              <w:t xml:space="preserve"> (Eur)</w:t>
            </w:r>
          </w:p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7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</w:t>
            </w:r>
            <w:r w:rsidR="002A28CA" w:rsidRPr="00141919">
              <w:rPr>
                <w:rFonts w:ascii="Times New Roman" w:hAnsi="Times New Roman" w:cs="Times New Roman"/>
              </w:rPr>
              <w:t xml:space="preserve"> </w:t>
            </w:r>
          </w:p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1)</w:t>
            </w:r>
          </w:p>
        </w:tc>
        <w:tc>
          <w:tcPr>
            <w:tcW w:w="1194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</w:tcPr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1278122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1278129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1278165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1278124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1278121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1278125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1278130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1278161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1278162 – su 3G modemu – HD ekranas – veikiantis</w:t>
            </w:r>
          </w:p>
          <w:p w:rsidR="0074322B" w:rsidRPr="00141919" w:rsidRDefault="0074322B" w:rsidP="00141919">
            <w:pPr>
              <w:pStyle w:val="ListParagraph"/>
              <w:numPr>
                <w:ilvl w:val="0"/>
                <w:numId w:val="1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1278163 – su 3G modemu – HD ekranas – veikiantis</w:t>
            </w:r>
          </w:p>
        </w:tc>
        <w:tc>
          <w:tcPr>
            <w:tcW w:w="2790" w:type="dxa"/>
          </w:tcPr>
          <w:p w:rsidR="0074322B" w:rsidRPr="00141919" w:rsidRDefault="0074322B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2A28CA" w:rsidRPr="001419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3900.00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7" w:type="dxa"/>
          </w:tcPr>
          <w:p w:rsidR="002A28CA" w:rsidRPr="00141919" w:rsidRDefault="002A28CA" w:rsidP="002A28CA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 xml:space="preserve">Borto kompiuteris EM 126i </w:t>
            </w:r>
          </w:p>
          <w:p w:rsidR="0074322B" w:rsidRPr="00141919" w:rsidRDefault="002A28CA" w:rsidP="002A28CA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9" w:type="dxa"/>
          </w:tcPr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1278126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1278123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1278127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1278128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127816</w:t>
            </w:r>
            <w:r w:rsidR="00B4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 xml:space="preserve">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1277743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1277739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1277742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1277744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1277754 – su 3G modemu – HD ekranas – veikiantis</w:t>
            </w:r>
          </w:p>
          <w:p w:rsidR="0074322B" w:rsidRPr="00141919" w:rsidRDefault="002A28CA" w:rsidP="00141919">
            <w:pPr>
              <w:pStyle w:val="ListParagraph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1277755 – su 3G modemu – HD ekranas – veikiantis</w:t>
            </w:r>
          </w:p>
        </w:tc>
        <w:tc>
          <w:tcPr>
            <w:tcW w:w="2790" w:type="dxa"/>
          </w:tcPr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1278126 su 3G modemu - 390.00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2. 1278123 su 3G modemu - 390.00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3. 1278127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su 3G modemu </w:t>
            </w: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- 390.00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4. 1278128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su 3G modemu </w:t>
            </w: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- 390.00</w:t>
            </w:r>
          </w:p>
          <w:p w:rsidR="002A28CA" w:rsidRPr="00E5371C" w:rsidRDefault="002A28CA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5. 127816</w:t>
            </w:r>
            <w:r w:rsidR="00B4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su 3G modemu</w:t>
            </w:r>
            <w:r w:rsidR="007A249B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- 390.00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6. 1277743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su 3G modemu 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>– 290.70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7. 1277739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su 3G modemu 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>- 290.70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8. 1277742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>su 3G modemu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 xml:space="preserve"> - 290.70</w:t>
            </w:r>
          </w:p>
          <w:p w:rsidR="002A28CA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9. 1277744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>su 3G modemu</w:t>
            </w: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>290.70</w:t>
            </w:r>
          </w:p>
          <w:p w:rsidR="007A249B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>0. 1277754 su 3G modemu - 290.70</w:t>
            </w:r>
          </w:p>
          <w:p w:rsidR="0074322B" w:rsidRPr="00E5371C" w:rsidRDefault="007A249B" w:rsidP="007958C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11. 1277755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su 3G modemu</w:t>
            </w:r>
            <w:r w:rsidR="00260E0B">
              <w:rPr>
                <w:rFonts w:ascii="Times New Roman" w:hAnsi="Times New Roman" w:cs="Times New Roman"/>
                <w:sz w:val="24"/>
                <w:szCs w:val="24"/>
              </w:rPr>
              <w:t xml:space="preserve"> - 290.70</w:t>
            </w:r>
            <w:bookmarkStart w:id="0" w:name="_GoBack"/>
            <w:bookmarkEnd w:id="0"/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3694.20 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3)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</w:tcPr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1277757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1277756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1277746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1277740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1277738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1277745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1277806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1277653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1277656 – su 3G modemu – HD ekranas – veikiantis</w:t>
            </w:r>
          </w:p>
          <w:p w:rsidR="0074322B" w:rsidRPr="00141919" w:rsidRDefault="002A28CA" w:rsidP="00141919">
            <w:pPr>
              <w:pStyle w:val="ListParagraph"/>
              <w:numPr>
                <w:ilvl w:val="0"/>
                <w:numId w:val="3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1277657 – su 3G modemu – HD ekranas – veikiantis</w:t>
            </w:r>
          </w:p>
        </w:tc>
        <w:tc>
          <w:tcPr>
            <w:tcW w:w="2790" w:type="dxa"/>
          </w:tcPr>
          <w:p w:rsidR="0074322B" w:rsidRPr="00E5371C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290.70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2907.00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4)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9" w:type="dxa"/>
          </w:tcPr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1276118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1276120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1276121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1276122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1276123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1276124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1276125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1276126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1276127 – su 3G modemu – HD ekranas – veikiantis</w:t>
            </w:r>
          </w:p>
          <w:p w:rsidR="002A28CA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1277649 – su 3G modemu – SD ekranas – veikiantis</w:t>
            </w:r>
          </w:p>
          <w:p w:rsidR="0074322B" w:rsidRPr="00141919" w:rsidRDefault="002A28CA" w:rsidP="00141919">
            <w:pPr>
              <w:pStyle w:val="ListParagraph"/>
              <w:numPr>
                <w:ilvl w:val="0"/>
                <w:numId w:val="4"/>
              </w:num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1277652 – su 3G modemu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110.70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1217.70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5)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9" w:type="dxa"/>
          </w:tcPr>
          <w:p w:rsidR="0074322B" w:rsidRPr="00141919" w:rsidRDefault="002A28CA" w:rsidP="00141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23 vnt. EM126i borto kompiuteriai – ne 3G modemas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848.70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6)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9" w:type="dxa"/>
          </w:tcPr>
          <w:p w:rsidR="0074322B" w:rsidRPr="00141919" w:rsidRDefault="002A28CA" w:rsidP="00141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23 vnt. EM126i borto kompiuteriai – ne 3G modemas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848.70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7)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9" w:type="dxa"/>
          </w:tcPr>
          <w:p w:rsidR="0074322B" w:rsidRPr="00141919" w:rsidRDefault="002A28CA" w:rsidP="00141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25 vnt. EM126i borto kompiuteriai – ne 3G modemas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 xml:space="preserve">922.50 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8)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9" w:type="dxa"/>
          </w:tcPr>
          <w:p w:rsidR="0074322B" w:rsidRPr="00141919" w:rsidRDefault="002A28CA" w:rsidP="00141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 vnt. EM126i borto kompiuteriai – ne 3G modemas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811.80</w:t>
            </w:r>
          </w:p>
        </w:tc>
      </w:tr>
      <w:tr w:rsidR="0074322B" w:rsidRPr="00141919" w:rsidTr="002A28CA">
        <w:tc>
          <w:tcPr>
            <w:tcW w:w="535" w:type="dxa"/>
          </w:tcPr>
          <w:p w:rsidR="0074322B" w:rsidRPr="00141919" w:rsidRDefault="0074322B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7" w:type="dxa"/>
          </w:tcPr>
          <w:p w:rsidR="0074322B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9)</w:t>
            </w:r>
          </w:p>
        </w:tc>
        <w:tc>
          <w:tcPr>
            <w:tcW w:w="1194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9" w:type="dxa"/>
          </w:tcPr>
          <w:p w:rsidR="0074322B" w:rsidRPr="00141919" w:rsidRDefault="002A28CA" w:rsidP="00141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29 vnt. EM126i borto kompiuteriai – ne 3G modemas – SD ekranas – veikiantis</w:t>
            </w:r>
          </w:p>
        </w:tc>
        <w:tc>
          <w:tcPr>
            <w:tcW w:w="2790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74322B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1070.10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67" w:type="dxa"/>
          </w:tcPr>
          <w:p w:rsidR="002A28CA" w:rsidRPr="00141919" w:rsidRDefault="002A28CA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10)</w:t>
            </w:r>
          </w:p>
        </w:tc>
        <w:tc>
          <w:tcPr>
            <w:tcW w:w="1194" w:type="dxa"/>
          </w:tcPr>
          <w:p w:rsidR="002A28CA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9" w:type="dxa"/>
          </w:tcPr>
          <w:p w:rsidR="002A28CA" w:rsidRPr="00141919" w:rsidRDefault="002A28CA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23 vnt. EM126i borto kompiuteriai – ne 3G modemas – SD ekranas – veikiantis</w:t>
            </w:r>
          </w:p>
        </w:tc>
        <w:tc>
          <w:tcPr>
            <w:tcW w:w="2790" w:type="dxa"/>
          </w:tcPr>
          <w:p w:rsidR="002A28CA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623" w:type="dxa"/>
          </w:tcPr>
          <w:p w:rsidR="002A28CA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848.70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67" w:type="dxa"/>
          </w:tcPr>
          <w:p w:rsidR="002A28CA" w:rsidRPr="00141919" w:rsidRDefault="002A28CA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kompiuteris EM 126i (komplektas NR. 11)</w:t>
            </w:r>
          </w:p>
        </w:tc>
        <w:tc>
          <w:tcPr>
            <w:tcW w:w="1194" w:type="dxa"/>
          </w:tcPr>
          <w:p w:rsidR="002A28CA" w:rsidRPr="00141919" w:rsidRDefault="002A28CA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9" w:type="dxa"/>
          </w:tcPr>
          <w:p w:rsidR="002A28CA" w:rsidRPr="00141919" w:rsidRDefault="002A28CA" w:rsidP="00141919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6 vnt. EM126i borto kompiuteriai – ne 3G modemas – SD ekranas – veikiantis</w:t>
            </w:r>
          </w:p>
          <w:p w:rsidR="002A28CA" w:rsidRPr="00141919" w:rsidRDefault="002A28CA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9 vnt. EM126i borto kompiuteriai – 3G ir ne 3G modemas – HD ir SD ekranas – neveikiantis</w:t>
            </w:r>
          </w:p>
        </w:tc>
        <w:tc>
          <w:tcPr>
            <w:tcW w:w="2790" w:type="dxa"/>
          </w:tcPr>
          <w:p w:rsidR="00FB5666" w:rsidRPr="00E5371C" w:rsidRDefault="002A28CA" w:rsidP="007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C"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  <w:r w:rsidR="00FB5666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veikiančių borto kompiuterių</w:t>
            </w:r>
            <w:r w:rsidR="00367617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5666" w:rsidRPr="00E5371C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  <w:p w:rsidR="002A28CA" w:rsidRPr="00141919" w:rsidRDefault="003A6D9C" w:rsidP="007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8CA" w:rsidRPr="00E5371C">
              <w:rPr>
                <w:rFonts w:ascii="Times New Roman" w:hAnsi="Times New Roman" w:cs="Times New Roman"/>
                <w:sz w:val="24"/>
                <w:szCs w:val="24"/>
              </w:rPr>
              <w:t>9 vnt.</w:t>
            </w:r>
            <w:r w:rsidR="00FB5666" w:rsidRPr="00E5371C">
              <w:rPr>
                <w:rFonts w:ascii="Times New Roman" w:hAnsi="Times New Roman" w:cs="Times New Roman"/>
                <w:sz w:val="24"/>
                <w:szCs w:val="24"/>
              </w:rPr>
              <w:t xml:space="preserve"> neveikiančių borto kompiuterių po 1.05</w:t>
            </w:r>
          </w:p>
        </w:tc>
        <w:tc>
          <w:tcPr>
            <w:tcW w:w="1623" w:type="dxa"/>
          </w:tcPr>
          <w:p w:rsidR="002A28CA" w:rsidRPr="00141919" w:rsidRDefault="002A28CA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230.85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67" w:type="dxa"/>
          </w:tcPr>
          <w:p w:rsidR="0060445F" w:rsidRPr="00141919" w:rsidRDefault="0060445F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Borto kompiuterio laikikliai</w:t>
            </w:r>
          </w:p>
          <w:p w:rsidR="0060445F" w:rsidRPr="00141919" w:rsidRDefault="0060445F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(vieną laikiklį sudaro obuolių - 2 vnt. ir  kojelė 1 vnt.)</w:t>
            </w:r>
          </w:p>
          <w:p w:rsidR="002A28CA" w:rsidRPr="00141919" w:rsidRDefault="0060445F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12)</w:t>
            </w:r>
          </w:p>
        </w:tc>
        <w:tc>
          <w:tcPr>
            <w:tcW w:w="1194" w:type="dxa"/>
          </w:tcPr>
          <w:p w:rsidR="0060445F" w:rsidRPr="00141919" w:rsidRDefault="0060445F" w:rsidP="0060445F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 vnt. Obuolių sukamų prie  pagrindo</w:t>
            </w:r>
          </w:p>
          <w:p w:rsidR="002A28CA" w:rsidRPr="00141919" w:rsidRDefault="0060445F" w:rsidP="0060445F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50 vnt. Kojelių</w:t>
            </w:r>
          </w:p>
        </w:tc>
        <w:tc>
          <w:tcPr>
            <w:tcW w:w="5839" w:type="dxa"/>
          </w:tcPr>
          <w:p w:rsidR="002A28CA" w:rsidRPr="00141919" w:rsidRDefault="0060445F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vnt</w:t>
            </w:r>
            <w:proofErr w:type="spellEnd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Borto</w:t>
            </w:r>
            <w:proofErr w:type="spellEnd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kompiuterio</w:t>
            </w:r>
            <w:proofErr w:type="spellEnd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laikiklių</w:t>
            </w:r>
            <w:proofErr w:type="spellEnd"/>
          </w:p>
        </w:tc>
        <w:tc>
          <w:tcPr>
            <w:tcW w:w="2790" w:type="dxa"/>
          </w:tcPr>
          <w:p w:rsidR="002A28CA" w:rsidRPr="00141919" w:rsidRDefault="0060445F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  <w:tc>
          <w:tcPr>
            <w:tcW w:w="1623" w:type="dxa"/>
          </w:tcPr>
          <w:p w:rsidR="002A28CA" w:rsidRPr="00141919" w:rsidRDefault="0060445F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Komutatorius </w:t>
            </w:r>
          </w:p>
          <w:p w:rsidR="002A28CA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Planet ISW-501T (komplektas NR. 13)</w:t>
            </w:r>
          </w:p>
        </w:tc>
        <w:tc>
          <w:tcPr>
            <w:tcW w:w="1194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9" w:type="dxa"/>
          </w:tcPr>
          <w:p w:rsidR="002A28CA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30 vnt.  Komutatorių Planet ISW-501T – veikiantys</w:t>
            </w:r>
          </w:p>
        </w:tc>
        <w:tc>
          <w:tcPr>
            <w:tcW w:w="2790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623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Komutatorius </w:t>
            </w:r>
          </w:p>
          <w:p w:rsidR="002A28CA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Planet ISW-501T (komplektas NR. 14)</w:t>
            </w:r>
          </w:p>
        </w:tc>
        <w:tc>
          <w:tcPr>
            <w:tcW w:w="1194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9" w:type="dxa"/>
          </w:tcPr>
          <w:p w:rsidR="002A28CA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30 vnt.  Komutatorių Planet ISW-501T – veikiantys</w:t>
            </w:r>
          </w:p>
        </w:tc>
        <w:tc>
          <w:tcPr>
            <w:tcW w:w="2790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623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Komutatorius </w:t>
            </w:r>
          </w:p>
          <w:p w:rsidR="002A28CA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Planet ISW-501T (komplektas NR. 15)</w:t>
            </w:r>
          </w:p>
        </w:tc>
        <w:tc>
          <w:tcPr>
            <w:tcW w:w="1194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9" w:type="dxa"/>
          </w:tcPr>
          <w:p w:rsidR="002A28CA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30 vnt.  Komutatorių Planet ISW-501T – veikiantys</w:t>
            </w:r>
          </w:p>
        </w:tc>
        <w:tc>
          <w:tcPr>
            <w:tcW w:w="2790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623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</w:tr>
      <w:tr w:rsidR="002A28CA" w:rsidRPr="00141919" w:rsidTr="002A28CA">
        <w:tc>
          <w:tcPr>
            <w:tcW w:w="535" w:type="dxa"/>
          </w:tcPr>
          <w:p w:rsidR="002A28CA" w:rsidRPr="00141919" w:rsidRDefault="002A28CA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2A28CA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16)</w:t>
            </w:r>
          </w:p>
        </w:tc>
        <w:tc>
          <w:tcPr>
            <w:tcW w:w="1194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2A28CA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2A28CA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17)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18)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19)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20)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Komposteriai 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21)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Veikiantys/netikrinti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>Fiskaliniai printeriai DATECS FP-1000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22)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8 vnt. - Nauji nenaudoti, pilnos komplektacijos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372.00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 xml:space="preserve">Fiskaliniai printeriai </w:t>
            </w:r>
          </w:p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>DATECS FP-1000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23)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58 vnt. – Naudoti, neveikiantys ir nepilnos komplektacijos</w:t>
            </w:r>
          </w:p>
        </w:tc>
        <w:tc>
          <w:tcPr>
            <w:tcW w:w="2790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22.61</w:t>
            </w:r>
          </w:p>
        </w:tc>
        <w:tc>
          <w:tcPr>
            <w:tcW w:w="1623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1311.38</w:t>
            </w:r>
          </w:p>
        </w:tc>
      </w:tr>
      <w:tr w:rsidR="00B15785" w:rsidRPr="00141919" w:rsidTr="002A28CA">
        <w:tc>
          <w:tcPr>
            <w:tcW w:w="535" w:type="dxa"/>
          </w:tcPr>
          <w:p w:rsidR="00B15785" w:rsidRPr="00141919" w:rsidRDefault="00B15785" w:rsidP="0074322B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67" w:type="dxa"/>
          </w:tcPr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>Fiskaliniai printeriai</w:t>
            </w:r>
          </w:p>
          <w:p w:rsidR="00B15785" w:rsidRPr="00B15785" w:rsidRDefault="00B15785" w:rsidP="00141919">
            <w:pPr>
              <w:rPr>
                <w:rFonts w:ascii="Times New Roman" w:hAnsi="Times New Roman" w:cs="Times New Roman"/>
              </w:rPr>
            </w:pPr>
            <w:r w:rsidRPr="00B15785">
              <w:rPr>
                <w:rFonts w:ascii="Times New Roman" w:hAnsi="Times New Roman" w:cs="Times New Roman"/>
              </w:rPr>
              <w:t>DATECS FP-1000</w:t>
            </w:r>
          </w:p>
          <w:p w:rsidR="00B15785" w:rsidRPr="00141919" w:rsidRDefault="00B15785" w:rsidP="00141919">
            <w:pPr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(komplektas NR. 24)</w:t>
            </w:r>
          </w:p>
        </w:tc>
        <w:tc>
          <w:tcPr>
            <w:tcW w:w="1194" w:type="dxa"/>
          </w:tcPr>
          <w:p w:rsidR="00B15785" w:rsidRPr="00141919" w:rsidRDefault="00B15785" w:rsidP="0074322B">
            <w:pPr>
              <w:jc w:val="center"/>
              <w:rPr>
                <w:rFonts w:ascii="Times New Roman" w:hAnsi="Times New Roman" w:cs="Times New Roman"/>
              </w:rPr>
            </w:pPr>
            <w:r w:rsidRPr="001419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39" w:type="dxa"/>
          </w:tcPr>
          <w:p w:rsidR="00B15785" w:rsidRPr="00141919" w:rsidRDefault="00B15785" w:rsidP="0014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58 vnt. – Naudoti, neveikiantys ir nepilnos komplektacijos</w:t>
            </w:r>
          </w:p>
        </w:tc>
        <w:tc>
          <w:tcPr>
            <w:tcW w:w="2790" w:type="dxa"/>
          </w:tcPr>
          <w:p w:rsidR="00B15785" w:rsidRPr="00141919" w:rsidRDefault="00957786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22.61</w:t>
            </w:r>
          </w:p>
        </w:tc>
        <w:tc>
          <w:tcPr>
            <w:tcW w:w="1623" w:type="dxa"/>
          </w:tcPr>
          <w:p w:rsidR="00B15785" w:rsidRPr="00141919" w:rsidRDefault="00957786" w:rsidP="0074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19">
              <w:rPr>
                <w:rFonts w:ascii="Times New Roman" w:hAnsi="Times New Roman" w:cs="Times New Roman"/>
                <w:sz w:val="24"/>
                <w:szCs w:val="24"/>
              </w:rPr>
              <w:t>1311.38</w:t>
            </w:r>
          </w:p>
        </w:tc>
      </w:tr>
    </w:tbl>
    <w:p w:rsidR="0000247B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       </w:t>
      </w:r>
    </w:p>
    <w:p w:rsidR="00ED5C85" w:rsidRPr="00DB489C" w:rsidRDefault="0000247B" w:rsidP="00ED5C8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Strong"/>
        </w:rPr>
        <w:t xml:space="preserve">       </w:t>
      </w:r>
      <w:r w:rsidR="00ED5C85" w:rsidRPr="00DB489C">
        <w:rPr>
          <w:rStyle w:val="Strong"/>
          <w:b w:val="0"/>
        </w:rPr>
        <w:t>Tiesioginis aukcionas vyks 2019 m. gegužės 27 d. 10 val. 00 min. </w:t>
      </w:r>
      <w:r w:rsidR="00ED5C85" w:rsidRPr="00DB489C">
        <w:t xml:space="preserve">VšĮ „Klaipėdos keleivinis transportas“ administracinėse patalpose, adresu S. Daukanto g. 15, Klaipėda, 2 a. posėdžių salėje. </w:t>
      </w:r>
    </w:p>
    <w:p w:rsidR="00ED5C85" w:rsidRPr="00DB489C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</w:pPr>
      <w:r w:rsidRPr="00DB489C">
        <w:t xml:space="preserve">       </w:t>
      </w:r>
      <w:r w:rsidRPr="00DB489C">
        <w:rPr>
          <w:rStyle w:val="Strong"/>
          <w:b w:val="0"/>
        </w:rPr>
        <w:t xml:space="preserve">Parduodamą turtą galima apžiūrėti 2019 m. gegužės 13, 15, 17 dienomis nuo 9.30 iki 12.30 val. </w:t>
      </w:r>
      <w:r w:rsidRPr="00DB489C">
        <w:t>VšĮ „Klaipėdos keleivinis transportas“ adresu S. Daukanto g. 15, Klaipėda, 2 a.</w:t>
      </w:r>
    </w:p>
    <w:p w:rsidR="00ED5C85" w:rsidRPr="00DB489C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</w:pPr>
      <w:r w:rsidRPr="00DB489C">
        <w:rPr>
          <w:rStyle w:val="Strong"/>
          <w:b w:val="0"/>
        </w:rPr>
        <w:t xml:space="preserve">      </w:t>
      </w:r>
      <w:r w:rsidRPr="00DB489C">
        <w:t xml:space="preserve">Atsakingas už </w:t>
      </w:r>
      <w:r w:rsidR="009F3C6F" w:rsidRPr="00DB489C">
        <w:t xml:space="preserve">turto </w:t>
      </w:r>
      <w:r w:rsidRPr="00DB489C">
        <w:t>apžiūrą asmuo Infrastruktūros skyriaus vadovas Tadas Mėžinys,  tel. 8 46 366 901, el. paštas </w:t>
      </w:r>
      <w:hyperlink r:id="rId6" w:history="1">
        <w:r w:rsidRPr="00DB489C">
          <w:rPr>
            <w:rStyle w:val="Hyperlink"/>
          </w:rPr>
          <w:t>tadas.mezinys</w:t>
        </w:r>
        <w:r w:rsidRPr="00DB489C">
          <w:rPr>
            <w:rStyle w:val="Hyperlink"/>
            <w:lang w:val="en-US"/>
          </w:rPr>
          <w:t>@klaipedatransport.lt</w:t>
        </w:r>
      </w:hyperlink>
      <w:r w:rsidRPr="00DB489C">
        <w:t>.</w:t>
      </w:r>
    </w:p>
    <w:p w:rsidR="00ED5C85" w:rsidRPr="00DB489C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DB489C">
        <w:t xml:space="preserve">      Minimalus kainos didinimo intervalas – 1 procentas nuo pradinės turto kainos. Aukcionas laikomas neįvykusiu, jei jame užsiregistravo mažiau kaip du dalyviai.</w:t>
      </w:r>
    </w:p>
    <w:p w:rsidR="00ED5C85" w:rsidRPr="00DB489C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</w:pPr>
      <w:r w:rsidRPr="00DB489C">
        <w:rPr>
          <w:rStyle w:val="Strong"/>
          <w:b w:val="0"/>
        </w:rPr>
        <w:t xml:space="preserve">      Aukciono dalyviai registruojami aukciono dieną nuo 9.00 iki 9.45 val. adresu: </w:t>
      </w:r>
      <w:r w:rsidRPr="00DB489C">
        <w:t xml:space="preserve">VšĮ „Klaipėdos keleivinis transportas adresu S. Daukanto g. 15, Klaipėda, 2 a. posėdžių salė. </w:t>
      </w:r>
    </w:p>
    <w:p w:rsidR="00ED5C85" w:rsidRPr="00DB489C" w:rsidRDefault="00ED5C85" w:rsidP="00ED5C85">
      <w:pPr>
        <w:pStyle w:val="NormalWeb"/>
        <w:shd w:val="clear" w:color="auto" w:fill="FFFFFF"/>
        <w:spacing w:before="0" w:beforeAutospacing="0" w:after="0" w:afterAutospacing="0"/>
        <w:jc w:val="both"/>
      </w:pPr>
      <w:r w:rsidRPr="00DB489C">
        <w:t xml:space="preserve">      Registruojantis būtina pateikti asmens dokumentą (atstovui – įgaliojimą) ir dokumentą dėl sumokėto užstato, įstatų kopiją</w:t>
      </w:r>
      <w:r w:rsidR="00601632" w:rsidRPr="00DB489C">
        <w:t xml:space="preserve">.  </w:t>
      </w:r>
      <w:r w:rsidR="00601632" w:rsidRPr="00DB489C">
        <w:rPr>
          <w:b/>
        </w:rPr>
        <w:t>Aukciono dalyvio užstatas – 1</w:t>
      </w:r>
      <w:r w:rsidRPr="00DB489C">
        <w:rPr>
          <w:b/>
        </w:rPr>
        <w:t>00,00 Eur (</w:t>
      </w:r>
      <w:r w:rsidR="00601632" w:rsidRPr="00DB489C">
        <w:rPr>
          <w:b/>
        </w:rPr>
        <w:t>vienas šimtas</w:t>
      </w:r>
      <w:r w:rsidRPr="00DB489C">
        <w:rPr>
          <w:b/>
        </w:rPr>
        <w:t xml:space="preserve"> Eur 00 ct).</w:t>
      </w:r>
      <w:r w:rsidRPr="00DB489C">
        <w:t xml:space="preserve"> Dalyvio užstatą privaloma pervesti į VšĮ „Klaipėdos keleivinis transportas“ banko sąskaitą Nr. LT237300010078754136 Swedbank, AB,  banko kodas 73000,</w:t>
      </w:r>
      <w:r w:rsidRPr="00DB489C">
        <w:rPr>
          <w:noProof/>
        </w:rPr>
        <w:t xml:space="preserve"> pažymint „ Viešojo aukciono dalyvio užstatas“, </w:t>
      </w:r>
      <w:r w:rsidRPr="00DB489C">
        <w:t>ne vėliau kaip likus vienai darbo dienai iki aukciono</w:t>
      </w:r>
      <w:r w:rsidR="00D5596B" w:rsidRPr="00DB489C">
        <w:t xml:space="preserve"> pradžios</w:t>
      </w:r>
      <w:r w:rsidRPr="00DB489C">
        <w:t xml:space="preserve">. Užstatas grynaisiais pinigais nepriimamas. Aukcioną laimėjusiam dalyviui užstatas įskaitomas apmokant už aukcione įgytą turtą. Atsisakius apmokėti už aukcione įsigytą turtą, užstatas negrąžinamas. Aukcione nelaimėjusiam dalyviui užstatas grąžinamas per 5 darbo dienas po aukciono. Neįvykus aukcionui, sumokėtas užstatas yra grąžinamas. </w:t>
      </w:r>
    </w:p>
    <w:p w:rsidR="00090F87" w:rsidRPr="00DB489C" w:rsidRDefault="00ED5C85" w:rsidP="00ED5C85">
      <w:pPr>
        <w:spacing w:after="0"/>
        <w:jc w:val="both"/>
        <w:rPr>
          <w:spacing w:val="2"/>
          <w:sz w:val="24"/>
          <w:szCs w:val="24"/>
          <w:lang w:val="en-US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       Aukciono dalyvio </w:t>
      </w:r>
      <w:r w:rsidR="00090F87" w:rsidRPr="00DB489C">
        <w:rPr>
          <w:rFonts w:ascii="Times New Roman" w:hAnsi="Times New Roman" w:cs="Times New Roman"/>
          <w:sz w:val="24"/>
          <w:szCs w:val="24"/>
        </w:rPr>
        <w:t>ir žiūrovo</w:t>
      </w:r>
      <w:r w:rsidRPr="00DB489C">
        <w:rPr>
          <w:rFonts w:ascii="Times New Roman" w:hAnsi="Times New Roman" w:cs="Times New Roman"/>
          <w:sz w:val="24"/>
          <w:szCs w:val="24"/>
        </w:rPr>
        <w:t xml:space="preserve"> mokestis netaikomas.</w:t>
      </w:r>
    </w:p>
    <w:p w:rsidR="00ED5C85" w:rsidRPr="00DB489C" w:rsidRDefault="00ED5C85" w:rsidP="00ED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       Už įsigytą turtą atsiskaitoma per 5 darbo dienas nuo pranešimo apie laimėtoją gavimo dienos pavedimu į VšĮ „Klaipėdos keleivinis transportas“ banko sąskaitą Nr. LT237300010078754136 Swedbank, AB,  banko kodas 73000, pažymint</w:t>
      </w:r>
      <w:r w:rsidRPr="00DB489C">
        <w:rPr>
          <w:rFonts w:ascii="Times New Roman" w:hAnsi="Times New Roman" w:cs="Times New Roman"/>
          <w:noProof/>
          <w:sz w:val="24"/>
          <w:szCs w:val="24"/>
        </w:rPr>
        <w:t xml:space="preserve"> „Už aukcione</w:t>
      </w:r>
      <w:r w:rsidRPr="00DB48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B489C">
        <w:rPr>
          <w:rFonts w:ascii="Times New Roman" w:hAnsi="Times New Roman" w:cs="Times New Roman"/>
          <w:noProof/>
          <w:sz w:val="24"/>
          <w:szCs w:val="24"/>
        </w:rPr>
        <w:t>įsigytą turtą</w:t>
      </w:r>
      <w:r w:rsidRPr="00DB489C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DB489C">
        <w:rPr>
          <w:rFonts w:ascii="Times New Roman" w:hAnsi="Times New Roman" w:cs="Times New Roman"/>
          <w:sz w:val="24"/>
          <w:szCs w:val="24"/>
        </w:rPr>
        <w:t xml:space="preserve">. Atsiimti nupirktą turtą ne vėliau kaip per 5 darbo dienas po tiesioginiame viešame aukcione parduoto turto objekto perdavimo akto pasirašymo dienos. </w:t>
      </w:r>
    </w:p>
    <w:p w:rsidR="00ED5C85" w:rsidRPr="00DB489C" w:rsidRDefault="00ED5C85" w:rsidP="00ED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48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Aukciono </w:t>
      </w:r>
      <w:r w:rsidR="0064618F" w:rsidRPr="00DB489C">
        <w:rPr>
          <w:rFonts w:ascii="Times New Roman" w:eastAsia="Times New Roman" w:hAnsi="Times New Roman" w:cs="Times New Roman"/>
          <w:noProof/>
          <w:sz w:val="24"/>
          <w:szCs w:val="24"/>
        </w:rPr>
        <w:t>vykdytojas</w:t>
      </w:r>
      <w:r w:rsidRPr="00DB48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už įsigyto turto kokybę neatsako ir jokių pretenzijų nepriima.</w:t>
      </w:r>
    </w:p>
    <w:p w:rsidR="00ED5C85" w:rsidRPr="00ED5C85" w:rsidRDefault="00ED5C85" w:rsidP="00ED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BC7" w:rsidRPr="00141919" w:rsidRDefault="00B26BC7" w:rsidP="00C86F5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D5C85">
        <w:t>______________________________________________</w:t>
      </w:r>
    </w:p>
    <w:sectPr w:rsidR="00B26BC7" w:rsidRPr="00141919" w:rsidSect="00B618D6">
      <w:pgSz w:w="16838" w:h="11906" w:orient="landscape"/>
      <w:pgMar w:top="1440" w:right="1440" w:bottom="108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5EB"/>
    <w:multiLevelType w:val="hybridMultilevel"/>
    <w:tmpl w:val="0A244A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29DB"/>
    <w:multiLevelType w:val="hybridMultilevel"/>
    <w:tmpl w:val="BD90E092"/>
    <w:lvl w:ilvl="0" w:tplc="0427000F">
      <w:start w:val="1"/>
      <w:numFmt w:val="decimal"/>
      <w:lvlText w:val="%1."/>
      <w:lvlJc w:val="left"/>
      <w:pPr>
        <w:ind w:left="702" w:hanging="360"/>
      </w:pPr>
    </w:lvl>
    <w:lvl w:ilvl="1" w:tplc="04270019" w:tentative="1">
      <w:start w:val="1"/>
      <w:numFmt w:val="lowerLetter"/>
      <w:lvlText w:val="%2."/>
      <w:lvlJc w:val="left"/>
      <w:pPr>
        <w:ind w:left="1422" w:hanging="360"/>
      </w:pPr>
    </w:lvl>
    <w:lvl w:ilvl="2" w:tplc="0427001B" w:tentative="1">
      <w:start w:val="1"/>
      <w:numFmt w:val="lowerRoman"/>
      <w:lvlText w:val="%3."/>
      <w:lvlJc w:val="right"/>
      <w:pPr>
        <w:ind w:left="2142" w:hanging="180"/>
      </w:pPr>
    </w:lvl>
    <w:lvl w:ilvl="3" w:tplc="0427000F" w:tentative="1">
      <w:start w:val="1"/>
      <w:numFmt w:val="decimal"/>
      <w:lvlText w:val="%4."/>
      <w:lvlJc w:val="left"/>
      <w:pPr>
        <w:ind w:left="2862" w:hanging="360"/>
      </w:pPr>
    </w:lvl>
    <w:lvl w:ilvl="4" w:tplc="04270019" w:tentative="1">
      <w:start w:val="1"/>
      <w:numFmt w:val="lowerLetter"/>
      <w:lvlText w:val="%5."/>
      <w:lvlJc w:val="left"/>
      <w:pPr>
        <w:ind w:left="3582" w:hanging="360"/>
      </w:pPr>
    </w:lvl>
    <w:lvl w:ilvl="5" w:tplc="0427001B" w:tentative="1">
      <w:start w:val="1"/>
      <w:numFmt w:val="lowerRoman"/>
      <w:lvlText w:val="%6."/>
      <w:lvlJc w:val="right"/>
      <w:pPr>
        <w:ind w:left="4302" w:hanging="180"/>
      </w:pPr>
    </w:lvl>
    <w:lvl w:ilvl="6" w:tplc="0427000F" w:tentative="1">
      <w:start w:val="1"/>
      <w:numFmt w:val="decimal"/>
      <w:lvlText w:val="%7."/>
      <w:lvlJc w:val="left"/>
      <w:pPr>
        <w:ind w:left="5022" w:hanging="360"/>
      </w:pPr>
    </w:lvl>
    <w:lvl w:ilvl="7" w:tplc="04270019" w:tentative="1">
      <w:start w:val="1"/>
      <w:numFmt w:val="lowerLetter"/>
      <w:lvlText w:val="%8."/>
      <w:lvlJc w:val="left"/>
      <w:pPr>
        <w:ind w:left="5742" w:hanging="360"/>
      </w:pPr>
    </w:lvl>
    <w:lvl w:ilvl="8" w:tplc="0427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766849B2"/>
    <w:multiLevelType w:val="hybridMultilevel"/>
    <w:tmpl w:val="0A244A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3D2"/>
    <w:multiLevelType w:val="hybridMultilevel"/>
    <w:tmpl w:val="0A244A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2B"/>
    <w:rsid w:val="0000247B"/>
    <w:rsid w:val="00051ED3"/>
    <w:rsid w:val="00066F87"/>
    <w:rsid w:val="00090F87"/>
    <w:rsid w:val="00141919"/>
    <w:rsid w:val="00260E0B"/>
    <w:rsid w:val="002A28CA"/>
    <w:rsid w:val="002A60AE"/>
    <w:rsid w:val="00313B09"/>
    <w:rsid w:val="00367617"/>
    <w:rsid w:val="003A6D9C"/>
    <w:rsid w:val="004B5B2D"/>
    <w:rsid w:val="005820AB"/>
    <w:rsid w:val="00601632"/>
    <w:rsid w:val="0060445F"/>
    <w:rsid w:val="00613482"/>
    <w:rsid w:val="00620AD6"/>
    <w:rsid w:val="0064618F"/>
    <w:rsid w:val="00674529"/>
    <w:rsid w:val="006A08C8"/>
    <w:rsid w:val="006E0CB7"/>
    <w:rsid w:val="0074322B"/>
    <w:rsid w:val="007958C7"/>
    <w:rsid w:val="007A249B"/>
    <w:rsid w:val="00896D85"/>
    <w:rsid w:val="008A37B6"/>
    <w:rsid w:val="008E4EEF"/>
    <w:rsid w:val="00957685"/>
    <w:rsid w:val="00957786"/>
    <w:rsid w:val="00971D7B"/>
    <w:rsid w:val="00975986"/>
    <w:rsid w:val="009F3C6F"/>
    <w:rsid w:val="00A94405"/>
    <w:rsid w:val="00AA42B3"/>
    <w:rsid w:val="00AD2769"/>
    <w:rsid w:val="00AE37CB"/>
    <w:rsid w:val="00B15785"/>
    <w:rsid w:val="00B26BC7"/>
    <w:rsid w:val="00B43144"/>
    <w:rsid w:val="00B618D6"/>
    <w:rsid w:val="00BC34AA"/>
    <w:rsid w:val="00BE3433"/>
    <w:rsid w:val="00C1698B"/>
    <w:rsid w:val="00C86F5F"/>
    <w:rsid w:val="00D5596B"/>
    <w:rsid w:val="00DB489C"/>
    <w:rsid w:val="00E06B62"/>
    <w:rsid w:val="00E5371C"/>
    <w:rsid w:val="00ED5C85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ED36"/>
  <w15:chartTrackingRefBased/>
  <w15:docId w15:val="{BBD9E4AF-5753-4CCA-8363-215F6B85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пись к таблице"/>
    <w:basedOn w:val="DefaultParagraphFont"/>
    <w:rsid w:val="00743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lt-LT"/>
    </w:rPr>
  </w:style>
  <w:style w:type="table" w:styleId="TableGrid">
    <w:name w:val="Table Grid"/>
    <w:basedOn w:val="TableNormal"/>
    <w:uiPriority w:val="39"/>
    <w:rsid w:val="0074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D5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C85"/>
    <w:rPr>
      <w:color w:val="0000FF"/>
      <w:u w:val="single"/>
    </w:rPr>
  </w:style>
  <w:style w:type="paragraph" w:customStyle="1" w:styleId="TableContents">
    <w:name w:val="Table Contents"/>
    <w:basedOn w:val="BodyText"/>
    <w:rsid w:val="006A08C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8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as.mezinys@klaipedatransport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Kerbeliene</dc:creator>
  <cp:keywords/>
  <dc:description/>
  <cp:lastModifiedBy>xxx</cp:lastModifiedBy>
  <cp:revision>64</cp:revision>
  <dcterms:created xsi:type="dcterms:W3CDTF">2019-05-07T11:14:00Z</dcterms:created>
  <dcterms:modified xsi:type="dcterms:W3CDTF">2019-05-09T05:41:00Z</dcterms:modified>
</cp:coreProperties>
</file>